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جامعة: </w:t>
      </w:r>
      <w:r w:rsidR="00835F36">
        <w:rPr>
          <w:rFonts w:hint="cs"/>
          <w:sz w:val="28"/>
          <w:szCs w:val="28"/>
          <w:rtl/>
          <w:lang w:bidi="ar-EG"/>
        </w:rPr>
        <w:t xml:space="preserve"> بنها</w:t>
      </w:r>
    </w:p>
    <w:p w:rsidR="00645C94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كلية </w:t>
      </w:r>
      <w:r w:rsidR="00835F36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35F36">
        <w:rPr>
          <w:rFonts w:hint="cs"/>
          <w:sz w:val="28"/>
          <w:szCs w:val="28"/>
          <w:rtl/>
          <w:lang w:bidi="ar-EG"/>
        </w:rPr>
        <w:t xml:space="preserve">  الآداب</w:t>
      </w:r>
    </w:p>
    <w:p w:rsidR="00645C94" w:rsidRDefault="00645C94" w:rsidP="00DA1C4B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: </w:t>
      </w:r>
      <w:r w:rsidR="008066F1">
        <w:rPr>
          <w:rFonts w:hint="cs"/>
          <w:sz w:val="28"/>
          <w:szCs w:val="28"/>
          <w:rtl/>
          <w:lang w:bidi="ar-EG"/>
        </w:rPr>
        <w:t xml:space="preserve">  </w:t>
      </w:r>
      <w:r w:rsidR="00DA1C4B">
        <w:rPr>
          <w:rFonts w:hint="cs"/>
          <w:sz w:val="28"/>
          <w:szCs w:val="28"/>
          <w:rtl/>
          <w:lang w:bidi="ar-EG"/>
        </w:rPr>
        <w:t>الجغرافيا ونظم المعلومات الجغرافية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645C94" w:rsidRPr="008936D5" w:rsidRDefault="00645C94" w:rsidP="00C91FD9">
      <w:pPr>
        <w:bidi/>
        <w:jc w:val="center"/>
        <w:rPr>
          <w:sz w:val="32"/>
          <w:szCs w:val="32"/>
          <w:rtl/>
          <w:lang w:bidi="ar-EG"/>
        </w:rPr>
      </w:pPr>
      <w:r w:rsidRPr="008936D5">
        <w:rPr>
          <w:rFonts w:hint="cs"/>
          <w:b/>
          <w:bCs/>
          <w:sz w:val="32"/>
          <w:szCs w:val="32"/>
          <w:rtl/>
          <w:lang w:bidi="ar-EG"/>
        </w:rPr>
        <w:t>توصيف</w:t>
      </w:r>
      <w:r w:rsidRPr="008936D5">
        <w:rPr>
          <w:rFonts w:hint="cs"/>
          <w:sz w:val="32"/>
          <w:szCs w:val="32"/>
          <w:rtl/>
          <w:lang w:bidi="ar-EG"/>
        </w:rPr>
        <w:t xml:space="preserve"> </w:t>
      </w:r>
      <w:r w:rsidRPr="008936D5">
        <w:rPr>
          <w:rFonts w:hint="cs"/>
          <w:b/>
          <w:bCs/>
          <w:sz w:val="32"/>
          <w:szCs w:val="32"/>
          <w:rtl/>
          <w:lang w:bidi="ar-EG"/>
        </w:rPr>
        <w:t>مقرر دراسي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96"/>
        <w:gridCol w:w="2952"/>
      </w:tblGrid>
      <w:tr w:rsidR="00645C94" w:rsidRPr="00D84447" w:rsidTr="00D84447">
        <w:trPr>
          <w:trHeight w:val="435"/>
        </w:trPr>
        <w:tc>
          <w:tcPr>
            <w:tcW w:w="8856" w:type="dxa"/>
            <w:gridSpan w:val="3"/>
            <w:shd w:val="clear" w:color="auto" w:fill="E6E6E6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1- بيانات المقرر</w:t>
            </w:r>
          </w:p>
        </w:tc>
      </w:tr>
      <w:tr w:rsidR="00645C94" w:rsidRPr="00D84447" w:rsidTr="00D84447">
        <w:trPr>
          <w:trHeight w:val="527"/>
        </w:trPr>
        <w:tc>
          <w:tcPr>
            <w:tcW w:w="2808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الرمز الكودى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56241" w:rsidRPr="00C45DBC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BU_FART_</w:t>
            </w:r>
            <w:r w:rsidR="00056241" w:rsidRPr="00500E5D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GEOG</w:t>
            </w:r>
            <w:r w:rsidR="00056241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29</w:t>
            </w:r>
          </w:p>
        </w:tc>
        <w:tc>
          <w:tcPr>
            <w:tcW w:w="3096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اسم المقرر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جغرافية البحار والمحيطات (أ)</w:t>
            </w:r>
          </w:p>
        </w:tc>
        <w:tc>
          <w:tcPr>
            <w:tcW w:w="2952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الفرقة / المستوى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الثالثة شعبة الجغرافيا ونظم المعلومات الجغرافية</w:t>
            </w:r>
          </w:p>
        </w:tc>
      </w:tr>
      <w:tr w:rsidR="00645C94" w:rsidRPr="00D84447" w:rsidTr="00D84447">
        <w:trPr>
          <w:trHeight w:val="701"/>
        </w:trPr>
        <w:tc>
          <w:tcPr>
            <w:tcW w:w="2808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التخصص :</w:t>
            </w:r>
            <w:r w:rsidR="00056241">
              <w:rPr>
                <w:rFonts w:hint="cs"/>
                <w:sz w:val="28"/>
                <w:szCs w:val="28"/>
                <w:rtl/>
                <w:lang w:bidi="ar-EG"/>
              </w:rPr>
              <w:t>جغرافيا ونظم المعلومات الجغرافية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645C94" w:rsidRPr="00D84447" w:rsidRDefault="00E33A87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7.35pt;margin-top:8.65pt;width:32.4pt;height:20.15pt;z-index:251657216;mso-position-horizontal-relative:text;mso-position-vertical-relative:text">
                  <v:textbox style="mso-next-textbox:#_x0000_s1028">
                    <w:txbxContent>
                      <w:p w:rsidR="00645C94" w:rsidRDefault="00056241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29" type="#_x0000_t202" style="position:absolute;left:0;text-align:left;margin-left:8.35pt;margin-top:6.55pt;width:32.4pt;height:20.1pt;z-index:251658240;mso-position-horizontal-relative:text;mso-position-vertical-relative:text">
                  <v:textbox style="mso-next-textbox:#_x0000_s1029">
                    <w:txbxContent>
                      <w:p w:rsidR="00C91FD9" w:rsidRDefault="00056241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645C94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عدد الوحدات الدراسية :  نظرى </w:t>
            </w:r>
            <w:r w:rsidR="00C91FD9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عملى         </w:t>
            </w:r>
          </w:p>
        </w:tc>
      </w:tr>
    </w:tbl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C91FD9" w:rsidRDefault="00C91FD9" w:rsidP="00C91FD9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638"/>
        <w:gridCol w:w="346"/>
        <w:gridCol w:w="14"/>
        <w:gridCol w:w="1404"/>
        <w:gridCol w:w="1275"/>
        <w:gridCol w:w="1560"/>
        <w:gridCol w:w="1809"/>
      </w:tblGrid>
      <w:tr w:rsidR="00C91FD9" w:rsidRPr="00D84447" w:rsidTr="00814E84">
        <w:tc>
          <w:tcPr>
            <w:tcW w:w="2808" w:type="dxa"/>
            <w:gridSpan w:val="4"/>
            <w:shd w:val="clear" w:color="auto" w:fill="E6E6E6"/>
          </w:tcPr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2- هدف المقرر :</w:t>
            </w: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48" w:type="dxa"/>
            <w:gridSpan w:val="4"/>
            <w:shd w:val="clear" w:color="auto" w:fill="auto"/>
          </w:tcPr>
          <w:p w:rsidR="00C91FD9" w:rsidRDefault="0079763A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يتعرف الطلاب على مجال دراسة علم البحار والمحيطات والاجهزة المستخدمة لقياس الاعماق وجمع العينات وسرعة الامواج والمد والجزر</w:t>
            </w:r>
          </w:p>
          <w:p w:rsidR="0079763A" w:rsidRPr="00D84447" w:rsidRDefault="0079763A" w:rsidP="0079763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يتعرف الطلاب على نظريات نشأة البحار والمحيطات وخصائص البحار والمحيطات وتضاريس قاع البحار والمحيطات</w:t>
            </w:r>
          </w:p>
        </w:tc>
      </w:tr>
      <w:tr w:rsidR="00C91FD9" w:rsidRPr="00D84447" w:rsidTr="00814E84">
        <w:tc>
          <w:tcPr>
            <w:tcW w:w="8856" w:type="dxa"/>
            <w:gridSpan w:val="8"/>
            <w:shd w:val="clear" w:color="auto" w:fill="E6E6E6"/>
          </w:tcPr>
          <w:p w:rsidR="0074230E" w:rsidRPr="00D84447" w:rsidRDefault="00C91FD9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3- المستهدف من تدريس المقرر</w:t>
            </w:r>
            <w:r w:rsidR="00687593">
              <w:rPr>
                <w:rFonts w:hint="cs"/>
                <w:sz w:val="28"/>
                <w:szCs w:val="28"/>
                <w:rtl/>
                <w:lang w:bidi="ar-EG"/>
              </w:rPr>
              <w:t>(نواتج التعلم المستهدفة)</w:t>
            </w:r>
            <w:r w:rsidR="0074230E"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91FD9" w:rsidRPr="00D84447" w:rsidTr="00814E84">
        <w:trPr>
          <w:trHeight w:val="1375"/>
        </w:trPr>
        <w:tc>
          <w:tcPr>
            <w:tcW w:w="4212" w:type="dxa"/>
            <w:gridSpan w:val="5"/>
            <w:shd w:val="clear" w:color="auto" w:fill="auto"/>
          </w:tcPr>
          <w:p w:rsidR="00C91FD9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المعلومات والمفاهيم: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</w:p>
          <w:p w:rsidR="00835F36" w:rsidRPr="00835F36" w:rsidRDefault="00835F36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أ.1.</w:t>
            </w:r>
            <w:r w:rsidR="009062E4">
              <w:rPr>
                <w:rFonts w:hint="cs"/>
                <w:sz w:val="28"/>
                <w:szCs w:val="28"/>
                <w:rtl/>
                <w:lang w:bidi="ar-EG"/>
              </w:rPr>
              <w:t>يعرف علم البحار والمحيطات</w:t>
            </w:r>
          </w:p>
          <w:p w:rsidR="00835F36" w:rsidRPr="00835F36" w:rsidRDefault="00835F36" w:rsidP="00835F36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أ.2.</w:t>
            </w:r>
            <w:r w:rsidR="009062E4">
              <w:rPr>
                <w:rFonts w:hint="cs"/>
                <w:sz w:val="28"/>
                <w:szCs w:val="28"/>
                <w:rtl/>
                <w:lang w:bidi="ar-EG"/>
              </w:rPr>
              <w:t>يذكر الاجهزة والوسائل المستخدمة فى قياس الامواج والمد والجزر وقياس الاعماق</w:t>
            </w:r>
          </w:p>
          <w:p w:rsidR="00C91FD9" w:rsidRDefault="00835F36" w:rsidP="00613FDD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أ.3.</w:t>
            </w:r>
            <w:r w:rsidR="00613FDD">
              <w:rPr>
                <w:rFonts w:hint="cs"/>
                <w:sz w:val="28"/>
                <w:szCs w:val="28"/>
                <w:rtl/>
                <w:lang w:bidi="ar-EG"/>
              </w:rPr>
              <w:t>يشرح التوزيع الحالى لليابس والماء</w:t>
            </w:r>
          </w:p>
          <w:p w:rsidR="001542B5" w:rsidRPr="00D84447" w:rsidRDefault="001542B5" w:rsidP="001542B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أ.4.يشرح خصائص البحار والمحيطات</w:t>
            </w:r>
          </w:p>
        </w:tc>
      </w:tr>
      <w:tr w:rsidR="0074230E" w:rsidRPr="00D84447" w:rsidTr="00814E84"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الذهنية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B178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6B1780">
              <w:rPr>
                <w:rFonts w:hint="cs"/>
                <w:sz w:val="28"/>
                <w:szCs w:val="28"/>
                <w:rtl/>
                <w:lang w:bidi="ar-EG"/>
              </w:rPr>
              <w:t>يختار</w:t>
            </w:r>
            <w:r w:rsidR="002F5F64">
              <w:rPr>
                <w:rFonts w:hint="cs"/>
                <w:sz w:val="28"/>
                <w:szCs w:val="28"/>
                <w:rtl/>
                <w:lang w:bidi="ar-EG"/>
              </w:rPr>
              <w:t xml:space="preserve"> بين الاجهزة المستخدمة فى القياس </w:t>
            </w:r>
          </w:p>
          <w:p w:rsidR="006F6E20" w:rsidRPr="00835F36" w:rsidRDefault="006F6E20" w:rsidP="00C622D8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2A5623">
              <w:rPr>
                <w:rFonts w:hint="cs"/>
                <w:sz w:val="28"/>
                <w:szCs w:val="28"/>
                <w:rtl/>
                <w:lang w:bidi="ar-EG"/>
              </w:rPr>
              <w:t>يفسر</w:t>
            </w:r>
            <w:r w:rsidR="003D43F4">
              <w:rPr>
                <w:rFonts w:hint="cs"/>
                <w:sz w:val="28"/>
                <w:szCs w:val="28"/>
                <w:rtl/>
                <w:lang w:bidi="ar-EG"/>
              </w:rPr>
              <w:t xml:space="preserve"> نشأة البحار والمحيطات</w:t>
            </w:r>
            <w:r w:rsidR="00C622D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4230E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.3.</w:t>
            </w:r>
            <w:r w:rsidR="00C622D8">
              <w:rPr>
                <w:rFonts w:hint="cs"/>
                <w:sz w:val="28"/>
                <w:szCs w:val="28"/>
                <w:rtl/>
                <w:lang w:bidi="ar-EG"/>
              </w:rPr>
              <w:t>يفسر اسباب تغير مناسيب البحار والمحيطات</w:t>
            </w:r>
          </w:p>
          <w:p w:rsidR="00E25F1A" w:rsidRPr="00D84447" w:rsidRDefault="00AC51CE" w:rsidP="00AC51CE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وي</w:t>
            </w:r>
            <w:r w:rsidR="00E25F1A">
              <w:rPr>
                <w:rFonts w:hint="cs"/>
                <w:sz w:val="28"/>
                <w:szCs w:val="28"/>
                <w:rtl/>
                <w:lang w:bidi="ar-EG"/>
              </w:rPr>
              <w:t xml:space="preserve">قارن بين تضاريس الرف والمنحدر القارى وتضاريس قاع المحيط </w:t>
            </w:r>
          </w:p>
        </w:tc>
      </w:tr>
      <w:tr w:rsidR="0074230E" w:rsidRPr="00D84447" w:rsidTr="00814E84">
        <w:trPr>
          <w:trHeight w:val="1361"/>
        </w:trPr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المهارات المهنية الخاصة بالمقرر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.3.</w:t>
            </w:r>
          </w:p>
        </w:tc>
      </w:tr>
      <w:tr w:rsidR="0074230E" w:rsidRPr="00D84447" w:rsidTr="00814E84">
        <w:trPr>
          <w:trHeight w:val="983"/>
        </w:trPr>
        <w:tc>
          <w:tcPr>
            <w:tcW w:w="4212" w:type="dxa"/>
            <w:gridSpan w:val="5"/>
            <w:shd w:val="clear" w:color="auto" w:fill="auto"/>
          </w:tcPr>
          <w:p w:rsidR="009E24BB" w:rsidRPr="006F6E20" w:rsidRDefault="009E24BB" w:rsidP="006F6E2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المهارات العامة 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sz w:val="28"/>
                <w:szCs w:val="28"/>
                <w:rtl/>
                <w:lang w:bidi="ar-EG"/>
              </w:rPr>
              <w:t>.3</w:t>
            </w:r>
          </w:p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023828">
        <w:trPr>
          <w:trHeight w:val="420"/>
        </w:trPr>
        <w:tc>
          <w:tcPr>
            <w:tcW w:w="4212" w:type="dxa"/>
            <w:gridSpan w:val="5"/>
            <w:shd w:val="clear" w:color="auto" w:fill="F2F2F2"/>
          </w:tcPr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4- محتوى المقرر: </w:t>
            </w:r>
          </w:p>
        </w:tc>
        <w:tc>
          <w:tcPr>
            <w:tcW w:w="4644" w:type="dxa"/>
            <w:gridSpan w:val="3"/>
            <w:shd w:val="clear" w:color="auto" w:fill="F2F2F2"/>
          </w:tcPr>
          <w:p w:rsidR="009E24BB" w:rsidRPr="00D84447" w:rsidRDefault="003739A6" w:rsidP="003739A6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الساعات</w:t>
            </w:r>
          </w:p>
        </w:tc>
      </w:tr>
      <w:tr w:rsidR="00814E84" w:rsidRPr="00D84447" w:rsidTr="00023828">
        <w:trPr>
          <w:trHeight w:val="405"/>
        </w:trPr>
        <w:tc>
          <w:tcPr>
            <w:tcW w:w="810" w:type="dxa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814E8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لأسبوع</w:t>
            </w:r>
          </w:p>
        </w:tc>
        <w:tc>
          <w:tcPr>
            <w:tcW w:w="3402" w:type="dxa"/>
            <w:gridSpan w:val="4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275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60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809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إجمالي</w:t>
            </w:r>
          </w:p>
        </w:tc>
      </w:tr>
      <w:tr w:rsidR="00ED597E" w:rsidRPr="00D84447" w:rsidTr="00023828">
        <w:trPr>
          <w:trHeight w:val="271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69216B">
            <w:pPr>
              <w:bidi/>
              <w:jc w:val="lowKashida"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تعريف علم جغرافية البحار والمحيطات وأهميته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الوسائل والأجهزة المستخدمة فى القياسات الخاصة بالبحار والمحيطات.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32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نشأة البحار والمحيطات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نشأة البحار والمحيطات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69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التغير فى مناسيب مياه البحار والمحيطات خلال العصور الجيولوجية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7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التغير فى مناسيب مياه البحار والمحيطات خلال العصور الجيولوجية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42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التوزيع الحالى لليابس والماء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405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الخصائص العامة للمحيطات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الخصائص العامة للمحيطات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313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الخصائص العامة للمحيطات.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76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الرف القارى والمنحدر القارى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25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الرف القارى والمنحدر القارى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240"/>
        </w:trPr>
        <w:tc>
          <w:tcPr>
            <w:tcW w:w="810" w:type="dxa"/>
            <w:shd w:val="clear" w:color="auto" w:fill="FFFFFF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D84447" w:rsidRDefault="00ED597E" w:rsidP="0069216B">
            <w:pPr>
              <w:bidi/>
              <w:jc w:val="lowKashida"/>
              <w:rPr>
                <w:sz w:val="28"/>
                <w:szCs w:val="28"/>
                <w:rtl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قاع المحيط الع</w:t>
            </w:r>
            <w:r>
              <w:rPr>
                <w:rFonts w:ascii="Arial" w:hAnsi="Arial" w:cs="Arial"/>
                <w:sz w:val="28"/>
                <w:szCs w:val="28"/>
                <w:rtl/>
                <w:lang w:bidi="ar-EG"/>
              </w:rPr>
              <w:t>ميق</w:t>
            </w: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023828">
        <w:trPr>
          <w:trHeight w:val="180"/>
        </w:trPr>
        <w:tc>
          <w:tcPr>
            <w:tcW w:w="810" w:type="dxa"/>
            <w:shd w:val="clear" w:color="auto" w:fill="FFFFFF"/>
          </w:tcPr>
          <w:p w:rsidR="00ED597E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ED597E" w:rsidRPr="001C50A2" w:rsidRDefault="00ED597E" w:rsidP="0069216B">
            <w:pPr>
              <w:bidi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1C50A2">
              <w:rPr>
                <w:rFonts w:ascii="Arial" w:hAnsi="Arial" w:cs="Arial"/>
                <w:sz w:val="28"/>
                <w:szCs w:val="28"/>
                <w:rtl/>
                <w:lang w:bidi="ar-EG"/>
              </w:rPr>
              <w:t>قاع المحيط العميق.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ED597E" w:rsidRPr="00D84447" w:rsidRDefault="00ED597E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ED597E" w:rsidRPr="00D84447" w:rsidTr="00814E84">
        <w:trPr>
          <w:trHeight w:val="1439"/>
        </w:trPr>
        <w:tc>
          <w:tcPr>
            <w:tcW w:w="2794" w:type="dxa"/>
            <w:gridSpan w:val="3"/>
            <w:shd w:val="clear" w:color="auto" w:fill="E6E6E6"/>
          </w:tcPr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5- أساليب التعليم والتعلم</w:t>
            </w:r>
          </w:p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062" w:type="dxa"/>
            <w:gridSpan w:val="5"/>
            <w:shd w:val="clear" w:color="auto" w:fill="auto"/>
          </w:tcPr>
          <w:p w:rsidR="00ED597E" w:rsidRDefault="00ED597E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</w:t>
            </w:r>
          </w:p>
          <w:p w:rsidR="00ED597E" w:rsidRDefault="00ED597E" w:rsidP="00E4421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مناقشات</w:t>
            </w:r>
          </w:p>
          <w:p w:rsidR="00ED597E" w:rsidRPr="00D84447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مهام دراسية</w:t>
            </w:r>
          </w:p>
        </w:tc>
      </w:tr>
      <w:tr w:rsidR="00ED597E" w:rsidRPr="00D84447" w:rsidTr="00814E84">
        <w:trPr>
          <w:trHeight w:val="1403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ED597E" w:rsidRPr="00D84447" w:rsidRDefault="00ED597E" w:rsidP="00814E8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6- أساليب التعليم والتعلم للطلاب ذوى القدرات المحدودة</w:t>
            </w:r>
          </w:p>
        </w:tc>
        <w:tc>
          <w:tcPr>
            <w:tcW w:w="6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D597E" w:rsidRDefault="00ED597E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 اضافية فى الساعات المكتبية</w:t>
            </w:r>
          </w:p>
          <w:p w:rsidR="00ED597E" w:rsidRPr="00D84447" w:rsidRDefault="00ED597E" w:rsidP="00F175CC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8856" w:type="dxa"/>
            <w:gridSpan w:val="8"/>
            <w:shd w:val="clear" w:color="auto" w:fill="E6E6E6"/>
          </w:tcPr>
          <w:p w:rsidR="00ED597E" w:rsidRPr="00D84447" w:rsidRDefault="00ED597E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7- تقويم الطـــلاب :  </w:t>
            </w:r>
          </w:p>
          <w:p w:rsidR="00ED597E" w:rsidRPr="00D84447" w:rsidRDefault="00ED597E" w:rsidP="00D8444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D84447" w:rsidRDefault="00ED597E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الأساليب المستخدمة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ED597E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امتحان </w:t>
            </w:r>
            <w:r w:rsidR="00C44421">
              <w:rPr>
                <w:rFonts w:hint="cs"/>
                <w:sz w:val="28"/>
                <w:szCs w:val="28"/>
                <w:rtl/>
                <w:lang w:bidi="ar-EG"/>
              </w:rPr>
              <w:t>شفوى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ED597E" w:rsidRPr="00D84447" w:rsidRDefault="00ED597E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</w:t>
            </w:r>
          </w:p>
        </w:tc>
      </w:tr>
      <w:tr w:rsidR="00ED597E" w:rsidRPr="00D84447" w:rsidTr="00814E84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597E" w:rsidRPr="00D84447" w:rsidRDefault="00ED597E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التوقيت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D597E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امتحان </w:t>
            </w:r>
            <w:r w:rsidR="00C44421">
              <w:rPr>
                <w:rFonts w:hint="cs"/>
                <w:sz w:val="28"/>
                <w:szCs w:val="28"/>
                <w:rtl/>
                <w:lang w:bidi="ar-EG"/>
              </w:rPr>
              <w:t>شفوى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فى الاسبوع الرابع عشر</w:t>
            </w:r>
          </w:p>
          <w:p w:rsidR="00ED597E" w:rsidRPr="00D84447" w:rsidRDefault="00ED597E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 فى الاسبوع الخامس عشر</w:t>
            </w: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توزيع الدرجات</w:t>
            </w: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ED597E" w:rsidRDefault="00ED597E" w:rsidP="00C44421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25%امتحان </w:t>
            </w:r>
            <w:r w:rsidR="00C44421">
              <w:rPr>
                <w:rFonts w:hint="cs"/>
                <w:sz w:val="28"/>
                <w:szCs w:val="28"/>
                <w:rtl/>
                <w:lang w:bidi="ar-EG"/>
              </w:rPr>
              <w:t>شفوى</w:t>
            </w:r>
          </w:p>
          <w:p w:rsidR="00ED597E" w:rsidRPr="00D84447" w:rsidRDefault="00ED597E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75% امتحان نظرى</w:t>
            </w:r>
          </w:p>
        </w:tc>
      </w:tr>
      <w:tr w:rsidR="00ED597E" w:rsidRPr="00D84447" w:rsidTr="00814E84">
        <w:tc>
          <w:tcPr>
            <w:tcW w:w="8856" w:type="dxa"/>
            <w:gridSpan w:val="8"/>
            <w:shd w:val="clear" w:color="auto" w:fill="E6E6E6"/>
          </w:tcPr>
          <w:p w:rsidR="00ED597E" w:rsidRPr="00D84447" w:rsidRDefault="00ED597E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قائمة الكتب الدراسية والمراجع :</w:t>
            </w:r>
          </w:p>
          <w:p w:rsidR="00ED597E" w:rsidRPr="00D84447" w:rsidRDefault="00ED597E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687593" w:rsidRDefault="00ED597E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مذكرات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ED597E" w:rsidRPr="00D84447" w:rsidRDefault="00ED59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687593" w:rsidRDefault="00ED597E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كتب ملزمة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ED597E" w:rsidRPr="00D84447" w:rsidRDefault="0065692C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عزة أحمد عبدالله ،2013،جغرافية البحار والمحيطات</w:t>
            </w: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Pr="00D84447" w:rsidRDefault="00ED597E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كتب مقترحة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09039E" w:rsidRPr="00F257BB" w:rsidRDefault="0009039E" w:rsidP="0009039E">
            <w:pPr>
              <w:numPr>
                <w:ilvl w:val="0"/>
                <w:numId w:val="5"/>
              </w:numPr>
              <w:bidi/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جودة حسنين جودة،(1987 ): جغرافيا البحار والمحيطات، الإسكندرية.</w:t>
            </w:r>
          </w:p>
          <w:p w:rsidR="008F0F6C" w:rsidRPr="00F257BB" w:rsidRDefault="0009039E" w:rsidP="008F0F6C">
            <w:pPr>
              <w:numPr>
                <w:ilvl w:val="0"/>
                <w:numId w:val="5"/>
              </w:numPr>
              <w:bidi/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حسن سيد أبو العينين،(1979 ): جغرافيا البحار والمحيطات، بيروت.</w:t>
            </w:r>
            <w:r w:rsidR="008F0F6C"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محمد صبري محسوب،(1991 ): جيومورفولوجية السواحل، القاهرة.</w:t>
            </w:r>
          </w:p>
          <w:p w:rsidR="008F0F6C" w:rsidRPr="00F257BB" w:rsidRDefault="008F0F6C" w:rsidP="008F0F6C">
            <w:pPr>
              <w:numPr>
                <w:ilvl w:val="0"/>
                <w:numId w:val="5"/>
              </w:numPr>
              <w:bidi/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257BB">
              <w:rPr>
                <w:rFonts w:ascii="Arial" w:hAnsi="Arial" w:cs="Arial"/>
                <w:sz w:val="28"/>
                <w:szCs w:val="28"/>
                <w:rtl/>
                <w:lang w:bidi="ar-EG"/>
              </w:rPr>
              <w:t>محمد صبري محسوب،(1994 ): سواحل مصر: بحوث في الجيومورفولوجيا، القاهرة .</w:t>
            </w:r>
          </w:p>
          <w:p w:rsidR="0009039E" w:rsidRPr="00643A9F" w:rsidRDefault="00643A9F" w:rsidP="00643A9F">
            <w:pPr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643A9F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محمد صبري محسوب،( </w:t>
            </w:r>
            <w:r w:rsidRPr="00643A9F">
              <w:rPr>
                <w:rFonts w:ascii="Arial" w:hAnsi="Arial" w:cs="Arial"/>
                <w:sz w:val="28"/>
                <w:szCs w:val="28"/>
                <w:lang w:bidi="ar-EG"/>
              </w:rPr>
              <w:t>2002</w:t>
            </w:r>
            <w:r w:rsidRPr="00643A9F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):</w:t>
            </w:r>
            <w:r w:rsidRPr="00643A9F"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 w:rsidRPr="00643A9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موضوعات فى جغرافية البحار والمحيطات ،القاهرة.</w:t>
            </w:r>
          </w:p>
          <w:p w:rsidR="00ED597E" w:rsidRPr="0009039E" w:rsidRDefault="00ED597E" w:rsidP="0009039E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ED597E" w:rsidRPr="00D84447" w:rsidTr="00814E84">
        <w:tc>
          <w:tcPr>
            <w:tcW w:w="2448" w:type="dxa"/>
            <w:gridSpan w:val="2"/>
            <w:shd w:val="clear" w:color="auto" w:fill="auto"/>
          </w:tcPr>
          <w:p w:rsidR="00ED597E" w:rsidRDefault="00ED597E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د- دوريات علمية أو نشرات ... الخ</w:t>
            </w:r>
          </w:p>
          <w:p w:rsidR="00ED597E" w:rsidRPr="00D84447" w:rsidRDefault="00ED597E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ED597E" w:rsidRPr="00D84447" w:rsidRDefault="0072107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المجلة الجغرافية العربية</w:t>
            </w:r>
          </w:p>
        </w:tc>
      </w:tr>
    </w:tbl>
    <w:p w:rsidR="00894F3A" w:rsidRDefault="00894F3A" w:rsidP="0081724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 أستاذ المادة :</w:t>
      </w:r>
      <w:r w:rsidR="00817249">
        <w:rPr>
          <w:rFonts w:hint="cs"/>
          <w:sz w:val="28"/>
          <w:szCs w:val="28"/>
          <w:rtl/>
          <w:lang w:bidi="ar-EG"/>
        </w:rPr>
        <w:t>أ.د./عزة عبدالله</w:t>
      </w:r>
      <w:r>
        <w:rPr>
          <w:rFonts w:hint="cs"/>
          <w:sz w:val="28"/>
          <w:szCs w:val="28"/>
          <w:rtl/>
          <w:lang w:bidi="ar-EG"/>
        </w:rPr>
        <w:t xml:space="preserve">                  رئيس مجلس القسم العلمى : </w:t>
      </w:r>
      <w:r w:rsidR="00817249">
        <w:rPr>
          <w:rFonts w:hint="cs"/>
          <w:sz w:val="28"/>
          <w:szCs w:val="28"/>
          <w:rtl/>
          <w:lang w:bidi="ar-EG"/>
        </w:rPr>
        <w:t>أ.د./ محمد صبرى</w:t>
      </w:r>
    </w:p>
    <w:p w:rsidR="008936D5" w:rsidRDefault="008936D5" w:rsidP="008936D5">
      <w:pPr>
        <w:bidi/>
        <w:rPr>
          <w:sz w:val="28"/>
          <w:szCs w:val="28"/>
          <w:rtl/>
          <w:lang w:bidi="ar-EG"/>
        </w:rPr>
      </w:pPr>
    </w:p>
    <w:p w:rsidR="008936D5" w:rsidRPr="00645C94" w:rsidRDefault="008936D5" w:rsidP="008936D5">
      <w:pPr>
        <w:bidi/>
        <w:rPr>
          <w:sz w:val="28"/>
          <w:szCs w:val="28"/>
          <w:rtl/>
          <w:lang w:bidi="ar-EG"/>
        </w:rPr>
      </w:pPr>
    </w:p>
    <w:sectPr w:rsidR="008936D5" w:rsidRPr="00645C94" w:rsidSect="00F1572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37" w:rsidRDefault="009B6637">
      <w:r>
        <w:separator/>
      </w:r>
    </w:p>
  </w:endnote>
  <w:endnote w:type="continuationSeparator" w:id="0">
    <w:p w:rsidR="009B6637" w:rsidRDefault="009B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37" w:rsidRDefault="009B6637">
      <w:r>
        <w:separator/>
      </w:r>
    </w:p>
  </w:footnote>
  <w:footnote w:type="continuationSeparator" w:id="0">
    <w:p w:rsidR="009B6637" w:rsidRDefault="009B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36" w:rsidRDefault="00E33A87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4pt;margin-top:-23.85pt;width:81pt;height:60.6pt;z-index:251658240" filled="t" fillcolor="yellow">
          <v:imagedata r:id="rId1" o:title=""/>
        </v:shape>
        <o:OLEObject Type="Embed" ProgID="PBrush" ShapeID="_x0000_s2050" DrawAspect="Content" ObjectID="_1453232553" r:id="rId2"/>
      </w:pict>
    </w:r>
    <w:r w:rsidR="0044363E"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-258445</wp:posOffset>
          </wp:positionV>
          <wp:extent cx="1143000" cy="667385"/>
          <wp:effectExtent l="19050" t="0" r="0" b="0"/>
          <wp:wrapNone/>
          <wp:docPr id="1" name="Picture 2" descr="http://tbn3.google.com/images?q=tbn:0ycbrkCYz9ZGxM:http://www.egy-mhe.gov.eg/logo_univs/banha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F36" w:rsidRPr="00835F36" w:rsidRDefault="00835F36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645C94" w:rsidRDefault="00645C94" w:rsidP="00645C94">
    <w:pPr>
      <w:pStyle w:val="Header"/>
      <w:jc w:val="right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6FF"/>
    <w:multiLevelType w:val="hybridMultilevel"/>
    <w:tmpl w:val="30302C04"/>
    <w:lvl w:ilvl="0" w:tplc="14DA406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239C9"/>
    <w:multiLevelType w:val="hybridMultilevel"/>
    <w:tmpl w:val="7318ECDA"/>
    <w:lvl w:ilvl="0" w:tplc="49F253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13566"/>
    <w:multiLevelType w:val="hybridMultilevel"/>
    <w:tmpl w:val="510EDB46"/>
    <w:lvl w:ilvl="0" w:tplc="006ED0F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00E9B"/>
    <w:multiLevelType w:val="hybridMultilevel"/>
    <w:tmpl w:val="02885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F4F8A4">
      <w:start w:val="1"/>
      <w:numFmt w:val="decimal"/>
      <w:lvlText w:val="(%2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D0B328A"/>
    <w:multiLevelType w:val="hybridMultilevel"/>
    <w:tmpl w:val="3A76128E"/>
    <w:lvl w:ilvl="0" w:tplc="88D6E5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5C94"/>
    <w:rsid w:val="0002229A"/>
    <w:rsid w:val="00023828"/>
    <w:rsid w:val="00056241"/>
    <w:rsid w:val="00076869"/>
    <w:rsid w:val="0009039E"/>
    <w:rsid w:val="001542B5"/>
    <w:rsid w:val="00183667"/>
    <w:rsid w:val="002A5623"/>
    <w:rsid w:val="002C7AFC"/>
    <w:rsid w:val="002F5F64"/>
    <w:rsid w:val="002F726D"/>
    <w:rsid w:val="003739A6"/>
    <w:rsid w:val="003D43F4"/>
    <w:rsid w:val="0044363E"/>
    <w:rsid w:val="005A7A8C"/>
    <w:rsid w:val="00613FDD"/>
    <w:rsid w:val="00643A9F"/>
    <w:rsid w:val="00645317"/>
    <w:rsid w:val="00645C94"/>
    <w:rsid w:val="0065692C"/>
    <w:rsid w:val="00687593"/>
    <w:rsid w:val="0069216B"/>
    <w:rsid w:val="006B1780"/>
    <w:rsid w:val="006F6E20"/>
    <w:rsid w:val="0072107E"/>
    <w:rsid w:val="0074230E"/>
    <w:rsid w:val="0079763A"/>
    <w:rsid w:val="007C0ECA"/>
    <w:rsid w:val="008066F1"/>
    <w:rsid w:val="00814E84"/>
    <w:rsid w:val="00817249"/>
    <w:rsid w:val="00835F36"/>
    <w:rsid w:val="008936D5"/>
    <w:rsid w:val="00894F3A"/>
    <w:rsid w:val="008F0F6C"/>
    <w:rsid w:val="009062E4"/>
    <w:rsid w:val="00912AA5"/>
    <w:rsid w:val="00985044"/>
    <w:rsid w:val="009B6637"/>
    <w:rsid w:val="009E24BB"/>
    <w:rsid w:val="00AC34D4"/>
    <w:rsid w:val="00AC51CE"/>
    <w:rsid w:val="00B54A08"/>
    <w:rsid w:val="00B858CD"/>
    <w:rsid w:val="00BA5505"/>
    <w:rsid w:val="00BD43CF"/>
    <w:rsid w:val="00C329EE"/>
    <w:rsid w:val="00C44421"/>
    <w:rsid w:val="00C622D8"/>
    <w:rsid w:val="00C6505A"/>
    <w:rsid w:val="00C91FD9"/>
    <w:rsid w:val="00C96405"/>
    <w:rsid w:val="00CA3F1E"/>
    <w:rsid w:val="00CE7ED2"/>
    <w:rsid w:val="00D84447"/>
    <w:rsid w:val="00DA1C4B"/>
    <w:rsid w:val="00E25F1A"/>
    <w:rsid w:val="00E33A87"/>
    <w:rsid w:val="00E4421E"/>
    <w:rsid w:val="00ED597E"/>
    <w:rsid w:val="00F1452D"/>
    <w:rsid w:val="00F15729"/>
    <w:rsid w:val="00F175CC"/>
    <w:rsid w:val="00F710CC"/>
    <w:rsid w:val="00F8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8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8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Links>
    <vt:vector size="12" baseType="variant">
      <vt:variant>
        <vt:i4>3604591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</vt:lpwstr>
      </vt:variant>
      <vt:variant>
        <vt:lpwstr/>
      </vt:variant>
      <vt:variant>
        <vt:i4>4128844</vt:i4>
      </vt:variant>
      <vt:variant>
        <vt:i4>-1</vt:i4>
      </vt:variant>
      <vt:variant>
        <vt:i4>2049</vt:i4>
      </vt:variant>
      <vt:variant>
        <vt:i4>1</vt:i4>
      </vt:variant>
      <vt:variant>
        <vt:lpwstr>http://tbn3.google.com/images?q=tbn:0ycbrkCYz9ZGxM:http://www.egy-mhe.gov.eg/logo_univs/banha.jpg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DR.SAEED</dc:creator>
  <cp:lastModifiedBy>DR AZZA</cp:lastModifiedBy>
  <cp:revision>37</cp:revision>
  <dcterms:created xsi:type="dcterms:W3CDTF">2014-01-02T19:30:00Z</dcterms:created>
  <dcterms:modified xsi:type="dcterms:W3CDTF">2014-02-07T06:56:00Z</dcterms:modified>
</cp:coreProperties>
</file>